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解绑申请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，在有赞经营店铺：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，我司无法登录上述店铺解绑原绑定的我司小程序：，小程序名称：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，appid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现申请有赞协助解绑原店铺与小程序的绑定关系。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我司知晓解绑相应风险，并承诺若因此引发纠纷，我司将妥善处理。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79" w:leftChars="228" w:hanging="6000" w:hangingChars="2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6203"/>
    <w:rsid w:val="31AD5043"/>
    <w:rsid w:val="33281CB2"/>
    <w:rsid w:val="3D2D6B2F"/>
    <w:rsid w:val="44047936"/>
    <w:rsid w:val="5F340928"/>
    <w:rsid w:val="601C6864"/>
    <w:rsid w:val="733E762B"/>
    <w:rsid w:val="76DE441B"/>
    <w:rsid w:val="77C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2021-12-21T01:51:00Z</dcterms:created>
  <dc:creator>l'j'x</dc:creator>
  <cp:lastModifiedBy>小可爱</cp:lastModifiedBy>
  <dcterms:modified xsi:type="dcterms:W3CDTF">2021-12-21T03:30:29Z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D7BB06C4418A4B4085F53CEC3E543380</vt:lpwstr>
  </property>
</Properties>
</file>